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05932">
        <w:rPr>
          <w:rFonts w:ascii="Times New Roman" w:hAnsi="Times New Roman" w:cs="Times New Roman"/>
          <w:b/>
          <w:bCs/>
          <w:sz w:val="24"/>
          <w:szCs w:val="24"/>
        </w:rPr>
        <w:t>Программа логопедического  кружка " Послушный язычок"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Пояснительная записка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Дошкольный возраст - важный период в становлении личности ребенка.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звуковым строем языка у дошкольника заканчивается к 4 - 5 годам. Но иногда в силу ряда причин этот процесс затягивается. Часто встречаются дети, речь которых мало понятна для окружающих: отдельные звуки не произносятся, пропускаются или заменяются другими. Опасаясь насмешек, дети начинают стесняться своих ошибок, избегают общения со сверстниками. Очень часто речевые нарушения влекут за собой отставание в развитии. 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 Кружковая логопедическая работа облегчает подготовку к основным занятиям по коррекции звукопроизношения, дает возможность чутко и своевременно реагировать на любые изменения возможностей, потребностей и личностных предпочтений ребенка, что в свою очередь, может актуализировать его внутренние ресурсы, включить механизм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>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Для формирования правильного звукопроизношения необходимо выполнять специальные упражнения для многочисленных органов и мышц лица, ротовой полости -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артикуляционную гимнастику.</w:t>
      </w:r>
      <w:r w:rsidRPr="00F05932">
        <w:rPr>
          <w:rFonts w:ascii="Times New Roman" w:hAnsi="Times New Roman" w:cs="Times New Roman"/>
          <w:sz w:val="24"/>
          <w:szCs w:val="24"/>
        </w:rPr>
        <w:t xml:space="preserve"> Она представляет собой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 Метод воспитания звукопроизношения путем артикуляционной гимнастики признан известными теоретиками и практиками логопедии (М. Е.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Хватцев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, О. В. Правдина, М. В. Фомичева, Л. С. Волкова, С. Н. Шаховская, Г. В.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Гуровец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, Г. В. Кузнецова, Т. Б. Филичева, Н. А.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Чевелева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, Г. В.Чиркина и др.) Артикуляционная гимнастика является основой формирования речевых звуков (фонем) и коррекции нарушений звукопроизношения любой этиологии. Кроме того, для формирования правильной речи очень важно создать оптимальные условия. К ним относятся: </w:t>
      </w:r>
    </w:p>
    <w:p w:rsidR="003559F6" w:rsidRPr="00F05932" w:rsidRDefault="003559F6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559F6" w:rsidRPr="00F05932" w:rsidRDefault="003559F6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Развитие мелкой моторики кистей и пальцев рук;</w:t>
      </w:r>
      <w:r w:rsidRPr="00F059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5932">
        <w:rPr>
          <w:rFonts w:ascii="Times New Roman" w:hAnsi="Times New Roman" w:cs="Times New Roman"/>
          <w:sz w:val="24"/>
          <w:szCs w:val="24"/>
        </w:rPr>
        <w:tab/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Доказано, что уровень развития речи детей находится в прямой зависимости от степени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тонких движений пальцев рук. Как правило, если движения пальцев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правильного речевого дыхания;                          </w:t>
      </w:r>
      <w:r w:rsidRPr="00F059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Важной составляющей речи является дыхание. Речевое дыхание отличается от жизненного тем, что это управляемый процесс. В речи вдох короткий, а выдох длинный. Количество выдыхаемого воздуха зависит от длины фразы. Правильное речевое дыхание обеспечивает нормальное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голосо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- и звукообразование, сохраняет плавность и музыкальность речи.</w:t>
      </w: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фонематического слуха;                                      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Основой для понимания смысла сказанного является фонематический слух. При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речевого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звукоразличения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ребенок воспринимает (запоминает, повторяет, пишет) не то, что ему сказали, а то, что он услышал - что- то точно, а что -то очень приблизительно. Недостаточность фонематического слуха проявляется особенно ярко в школе при обучении письму и чтению, которые в дальнейшем ответственны за оптимальное </w:t>
      </w:r>
      <w:r w:rsidRPr="00F05932">
        <w:rPr>
          <w:rFonts w:ascii="Times New Roman" w:hAnsi="Times New Roman" w:cs="Times New Roman"/>
          <w:sz w:val="24"/>
          <w:szCs w:val="24"/>
        </w:rPr>
        <w:lastRenderedPageBreak/>
        <w:t>протекание процесса любого обучения вообще.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Цель кружковой работы: </w:t>
      </w:r>
      <w:r w:rsidRPr="00F05932">
        <w:rPr>
          <w:rFonts w:ascii="Times New Roman" w:hAnsi="Times New Roman" w:cs="Times New Roman"/>
          <w:sz w:val="24"/>
          <w:szCs w:val="24"/>
        </w:rPr>
        <w:t>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Задачи кружковой  работы: 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1. Формировать произвольные, координированные движения органов артикуляции.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2. Укреплять мышцы артикуляционного аппарата.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3. Подготовить речевой аппарат для правильного формирования артикуляционных укладов для основных фонетических групп звуков (шипящих, свистящих, сонорных звуков).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4. Развивать движения кистей и пальцев рук.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5. Способствовать развитию правильного физиологического и речевого дыхания.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6. Развивать фонематические представления и навыки.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Содержание программы предусматривает интегрированные подходы видов деятельности в организации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- педагогического процесса. Учитывается интеграция следующих областей: 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коммуникация, социализация, познание, чтение художественной литературы, здоровье.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расчитана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на детей старшего и подготовительного дошкольного возраста и включает в себя 62 занятия. Занятия проводятся во вторую половину дня, два раза в неделю продолжительностью 25 минут. Форма работы носит фронтальную и индивидуальную направленность. Каждое занятие включает в себя: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1. Упражнения на развитие мелкой моторики.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2.  Артикуляционная гимнастика.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3. Игры на развитие фонематического слуха.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4. Коррекционная работа (индивидуально).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результаты:  </w:t>
      </w:r>
      <w:r w:rsidRPr="00F05932">
        <w:rPr>
          <w:rFonts w:ascii="Times New Roman" w:hAnsi="Times New Roman" w:cs="Times New Roman"/>
          <w:sz w:val="24"/>
          <w:szCs w:val="24"/>
        </w:rPr>
        <w:t>В конце цикла занятий у детей должна выработаться четкая, точная, координированная работа артикуляционного аппарата (губ, языка, нижней челюсти, мягкого неба). Введение в активную речь нормативного произношения нарушенного звука.</w:t>
      </w:r>
    </w:p>
    <w:p w:rsidR="003559F6" w:rsidRPr="00F05932" w:rsidRDefault="003559F6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32" w:rsidRDefault="00F059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Перспективный план кружковой работы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стороны речи детей.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 неделя: 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№1).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"Домик для Язычка"; "Смена настроения".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"Волшебная палочка".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 2).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"Упрямые двери"; "Утро Язычка".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"Узнай чей голосок".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3).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"В лес за грибами"; "Блинчики".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 и выбирай".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4).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"Завтрак с другом"; "Завтрак с другом" (продолжение).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"Верно - неверно".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5).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"Котенок"; "Лошадка".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"Кто -то что - то перепутал".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( комплекс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№ 6).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"Ремонт"; "Часы".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"Шутки - минутки".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7).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"Званный обед"; "Сюрприз".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"Поймай звук".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( комплекс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№ 8).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"Мячик"; "Футбол".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пропал в слове?"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9).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"Не спится"; "Сон".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lastRenderedPageBreak/>
        <w:t>"Услышишь лишнее - хлопни".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(комплекс № 10).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"Зоопарк"; "Слоненок".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начинает слово?"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Артикуляционная гимнастика "Парк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атракционов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"; "В цирке".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"Сколько звуков?"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"Оркестр"; "Музыканты".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"Кто больше слов придумает".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"Игры с друзьями"; "Доигрались?"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начинает слово?"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(повторение ранее разученного).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машине".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"Что за звук спрятался в середине слова?"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- сказка "Пузырь, Соломинка и Лапоть".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"Что за звук спрятался в конце слова?"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- сказка "Язычок и змейка".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"Выбери слово на заданный звук".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веселом Язычке".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"Четвертый лишний".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на развитие координации и ловкости рук.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"Денискина зарядка".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"Подумай не торопись".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4 неделя":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на развитие координации и ловкости рук.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веселом Язычке".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"Сложи звуки".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торопится на теплоход".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"Четвертый лишний".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использованием маленького мяча.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теплоходе".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"Назови 5 слов на заданный звук".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использованием маленького мяча.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рассказывает о путешествии".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отвечай".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использованием шестигранного карандаша.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- сказка "Три поросенка".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отвечай".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"Весенняя".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Язычке".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"Зоркий глаз".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Работа в тетрадях (печатанье букв, слогов, слов, простых предложений).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делает уроки".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пропал в слове?"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Работа в тетрадях (печатанье букв, слогов, слов, простых предложений).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"Доброе утро".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начинай".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Работа в тетрадях (печатанье букв, слогов, слов, простых предложений).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машине".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начинай".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3559F6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стороны речи детей.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559F6" w:rsidRDefault="003559F6" w:rsidP="00F05932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3559F6" w:rsidRDefault="003559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3559F6" w:rsidRDefault="003559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3559F6" w:rsidRDefault="003559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3559F6" w:rsidRDefault="003559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3559F6" w:rsidRDefault="003559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3559F6" w:rsidRPr="00F05932" w:rsidRDefault="003559F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3559F6" w:rsidRPr="00F059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2581C"/>
    <w:multiLevelType w:val="hybridMultilevel"/>
    <w:tmpl w:val="8848AB82"/>
    <w:lvl w:ilvl="0" w:tplc="CE808D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32"/>
    <w:rsid w:val="00120A9B"/>
    <w:rsid w:val="003559F6"/>
    <w:rsid w:val="00F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9ACF24-8541-41A5-BAEF-FCE241E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Type59</cp:lastModifiedBy>
  <cp:revision>2</cp:revision>
  <dcterms:created xsi:type="dcterms:W3CDTF">2022-01-26T10:15:00Z</dcterms:created>
  <dcterms:modified xsi:type="dcterms:W3CDTF">2022-01-26T10:15:00Z</dcterms:modified>
</cp:coreProperties>
</file>