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31D27" w14:textId="6D3D557F" w:rsidR="00153287" w:rsidRPr="00153287" w:rsidRDefault="00153287" w:rsidP="00153287">
      <w:pPr>
        <w:jc w:val="center"/>
        <w:rPr>
          <w:rFonts w:ascii="Times New Roman" w:hAnsi="Times New Roman" w:cs="Times New Roman"/>
          <w:b/>
          <w:bCs/>
          <w:sz w:val="29"/>
          <w:szCs w:val="29"/>
          <w:shd w:val="clear" w:color="auto" w:fill="FFFFFF"/>
        </w:rPr>
      </w:pPr>
      <w:r w:rsidRPr="00153287">
        <w:rPr>
          <w:rFonts w:ascii="Times New Roman" w:hAnsi="Times New Roman" w:cs="Times New Roman"/>
          <w:b/>
          <w:bCs/>
          <w:sz w:val="29"/>
          <w:szCs w:val="29"/>
          <w:shd w:val="clear" w:color="auto" w:fill="FFFFFF"/>
        </w:rPr>
        <w:t>Значение сенсорных игр для детей с РАС</w:t>
      </w:r>
    </w:p>
    <w:p w14:paraId="6EECA8D4" w14:textId="12A885F3" w:rsidR="00154776" w:rsidRPr="00153287" w:rsidRDefault="00153287" w:rsidP="00153287">
      <w:pPr>
        <w:jc w:val="both"/>
        <w:rPr>
          <w:rFonts w:ascii="Times New Roman" w:hAnsi="Times New Roman" w:cs="Times New Roman"/>
          <w:sz w:val="29"/>
          <w:szCs w:val="29"/>
          <w:shd w:val="clear" w:color="auto" w:fill="FFFFFF"/>
        </w:rPr>
      </w:pPr>
      <w:r w:rsidRPr="00153287">
        <w:rPr>
          <w:rFonts w:ascii="Times New Roman" w:hAnsi="Times New Roman" w:cs="Times New Roman"/>
          <w:sz w:val="29"/>
          <w:szCs w:val="29"/>
          <w:shd w:val="clear" w:color="auto" w:fill="FFFFFF"/>
        </w:rPr>
        <w:t xml:space="preserve">Сенсорными называются игры, которые нагружают (или разгружают) каналы восприятия и дают ребенку возможность получить новые чувственные ощущения: визуальные, осязательные, обонятельные, аудиальные, вкусовые, и </w:t>
      </w:r>
      <w:r w:rsidR="00FB4A67" w:rsidRPr="00153287">
        <w:rPr>
          <w:rFonts w:ascii="Times New Roman" w:hAnsi="Times New Roman" w:cs="Times New Roman"/>
          <w:sz w:val="29"/>
          <w:szCs w:val="29"/>
          <w:shd w:val="clear" w:color="auto" w:fill="FFFFFF"/>
        </w:rPr>
        <w:t>проприоцептивный</w:t>
      </w:r>
      <w:bookmarkStart w:id="0" w:name="_GoBack"/>
      <w:bookmarkEnd w:id="0"/>
      <w:r w:rsidRPr="00153287">
        <w:rPr>
          <w:rFonts w:ascii="Times New Roman" w:hAnsi="Times New Roman" w:cs="Times New Roman"/>
          <w:sz w:val="29"/>
          <w:szCs w:val="29"/>
          <w:shd w:val="clear" w:color="auto" w:fill="FFFFFF"/>
        </w:rPr>
        <w:t>.</w:t>
      </w:r>
    </w:p>
    <w:p w14:paraId="3BF32679"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Игровая деятельность детей с аутизмом сводится к однообразным действиям: пересыпанию, кручению, верчению, перекладыванию предметов, постукиванию предмета о предмет, обнюхиванию, облизыванию, обсасыванию предметов, которая носит механический характер. В игре отсутствует единство действий и внутренняя логика. Иногда игра сопровождается невнятной аутистической речью, не объединенной с игрой единым смысловым содержанием. Символическая игра встречается редко и когда появляется, в ней доминируют определенные темы, связанные с особыми интересами ребенка, например, с характерными телевизионными программами, которыми ребенок озабочен и которые он имитирует. В ней отсутствует сюжет и попытки усложнить игру. Навыки ролевой игры в дошкольном возрасте - слабые или отсутствуют совсем, проявляется неспособность к пантомиме.</w:t>
      </w:r>
    </w:p>
    <w:p w14:paraId="7A17CD64"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Выде</w:t>
      </w:r>
      <w:r w:rsidRPr="00153287">
        <w:rPr>
          <w:rFonts w:ascii="Times New Roman" w:eastAsia="Times New Roman" w:hAnsi="Times New Roman" w:cs="Times New Roman"/>
          <w:sz w:val="29"/>
          <w:szCs w:val="29"/>
          <w:lang w:eastAsia="ru-RU"/>
        </w:rPr>
        <w:softHyphen/>
        <w:t xml:space="preserve">лим следующие закономерности игровой деятельности детей с аутизмом и </w:t>
      </w:r>
      <w:proofErr w:type="spellStart"/>
      <w:r w:rsidRPr="00153287">
        <w:rPr>
          <w:rFonts w:ascii="Times New Roman" w:eastAsia="Times New Roman" w:hAnsi="Times New Roman" w:cs="Times New Roman"/>
          <w:sz w:val="29"/>
          <w:szCs w:val="29"/>
          <w:lang w:eastAsia="ru-RU"/>
        </w:rPr>
        <w:t>аутическими</w:t>
      </w:r>
      <w:proofErr w:type="spellEnd"/>
      <w:r w:rsidRPr="00153287">
        <w:rPr>
          <w:rFonts w:ascii="Times New Roman" w:eastAsia="Times New Roman" w:hAnsi="Times New Roman" w:cs="Times New Roman"/>
          <w:sz w:val="29"/>
          <w:szCs w:val="29"/>
          <w:lang w:eastAsia="ru-RU"/>
        </w:rPr>
        <w:t xml:space="preserve"> чертами личности:</w:t>
      </w:r>
    </w:p>
    <w:p w14:paraId="7E2F6292"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1) для ребенка сенсорный компонент мира несет в себе особую значимость</w:t>
      </w:r>
      <w:r w:rsidRPr="00153287">
        <w:rPr>
          <w:rFonts w:ascii="Times New Roman" w:eastAsia="Times New Roman" w:hAnsi="Times New Roman" w:cs="Times New Roman"/>
          <w:b/>
          <w:bCs/>
          <w:sz w:val="29"/>
          <w:szCs w:val="29"/>
          <w:lang w:eastAsia="ru-RU"/>
        </w:rPr>
        <w:t>, </w:t>
      </w:r>
      <w:r w:rsidRPr="00153287">
        <w:rPr>
          <w:rFonts w:ascii="Times New Roman" w:eastAsia="Times New Roman" w:hAnsi="Times New Roman" w:cs="Times New Roman"/>
          <w:sz w:val="29"/>
          <w:szCs w:val="29"/>
          <w:lang w:eastAsia="ru-RU"/>
        </w:rPr>
        <w:t>которая сохраняет актуальность за пределами раннего возраста. При этом интерес к пред</w:t>
      </w:r>
      <w:r w:rsidRPr="00153287">
        <w:rPr>
          <w:rFonts w:ascii="Times New Roman" w:eastAsia="Times New Roman" w:hAnsi="Times New Roman" w:cs="Times New Roman"/>
          <w:sz w:val="29"/>
          <w:szCs w:val="29"/>
          <w:lang w:eastAsia="ru-RU"/>
        </w:rPr>
        <w:softHyphen/>
        <w:t>мету у аутичного ребенка отделен от той функции, для которой предмет создан (подбра</w:t>
      </w:r>
      <w:r w:rsidRPr="00153287">
        <w:rPr>
          <w:rFonts w:ascii="Times New Roman" w:eastAsia="Times New Roman" w:hAnsi="Times New Roman" w:cs="Times New Roman"/>
          <w:sz w:val="29"/>
          <w:szCs w:val="29"/>
          <w:lang w:eastAsia="ru-RU"/>
        </w:rPr>
        <w:softHyphen/>
        <w:t>сывает высоко вверх журналы и следит за их полетом, который сопровождается шелестом страниц; рвет на куски тесто, но отказывается слепить из него пирожки; ребенок исследует предметы и материалы в поисках приятных сенсорных ощущений, а понравившееся ощу</w:t>
      </w:r>
      <w:r w:rsidRPr="00153287">
        <w:rPr>
          <w:rFonts w:ascii="Times New Roman" w:eastAsia="Times New Roman" w:hAnsi="Times New Roman" w:cs="Times New Roman"/>
          <w:sz w:val="29"/>
          <w:szCs w:val="29"/>
          <w:lang w:eastAsia="ru-RU"/>
        </w:rPr>
        <w:softHyphen/>
        <w:t>щение стремится получить вновь и вновь);</w:t>
      </w:r>
    </w:p>
    <w:p w14:paraId="7AE574F2"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2) ребенок не дифференцирует предметы и материалы по возможностям их использо</w:t>
      </w:r>
      <w:r w:rsidRPr="00153287">
        <w:rPr>
          <w:rFonts w:ascii="Times New Roman" w:eastAsia="Times New Roman" w:hAnsi="Times New Roman" w:cs="Times New Roman"/>
          <w:sz w:val="29"/>
          <w:szCs w:val="29"/>
          <w:lang w:eastAsia="ru-RU"/>
        </w:rPr>
        <w:softHyphen/>
        <w:t>вания, действует с ними, не учитывая их свойства, пробует на вкус все подряд (от стирального порошка и зубной пасты до пластилина и свечки), подбрасывает различные предметы без учета последствий (от куска пенопласта и кубиков до посуды и будильника) и т.п. Такое отношение и неумение предвидеть неприятные последствия действий влечет за собой возникновение различных опасных ситуаций;</w:t>
      </w:r>
    </w:p>
    <w:p w14:paraId="4FC45622"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lastRenderedPageBreak/>
        <w:t>3) интерес к социальному миру самостоя</w:t>
      </w:r>
      <w:r w:rsidRPr="00153287">
        <w:rPr>
          <w:rFonts w:ascii="Times New Roman" w:eastAsia="Times New Roman" w:hAnsi="Times New Roman" w:cs="Times New Roman"/>
          <w:sz w:val="29"/>
          <w:szCs w:val="29"/>
          <w:lang w:eastAsia="ru-RU"/>
        </w:rPr>
        <w:softHyphen/>
        <w:t>тельно не проявляется и не становится важным моти</w:t>
      </w:r>
      <w:r w:rsidRPr="00153287">
        <w:rPr>
          <w:rFonts w:ascii="Times New Roman" w:eastAsia="Times New Roman" w:hAnsi="Times New Roman" w:cs="Times New Roman"/>
          <w:sz w:val="29"/>
          <w:szCs w:val="29"/>
          <w:lang w:eastAsia="ru-RU"/>
        </w:rPr>
        <w:softHyphen/>
        <w:t>вом жизни и деятельности аутичного ребенка. Аутич</w:t>
      </w:r>
      <w:r w:rsidRPr="00153287">
        <w:rPr>
          <w:rFonts w:ascii="Times New Roman" w:eastAsia="Times New Roman" w:hAnsi="Times New Roman" w:cs="Times New Roman"/>
          <w:sz w:val="29"/>
          <w:szCs w:val="29"/>
          <w:lang w:eastAsia="ru-RU"/>
        </w:rPr>
        <w:softHyphen/>
        <w:t>ный ребенок почти не интересуется игрушками для сю</w:t>
      </w:r>
      <w:r w:rsidRPr="00153287">
        <w:rPr>
          <w:rFonts w:ascii="Times New Roman" w:eastAsia="Times New Roman" w:hAnsi="Times New Roman" w:cs="Times New Roman"/>
          <w:sz w:val="29"/>
          <w:szCs w:val="29"/>
          <w:lang w:eastAsia="ru-RU"/>
        </w:rPr>
        <w:softHyphen/>
        <w:t>жетно-ролевых игр: у кукольной посуды, мебели, одеж</w:t>
      </w:r>
      <w:r w:rsidRPr="00153287">
        <w:rPr>
          <w:rFonts w:ascii="Times New Roman" w:eastAsia="Times New Roman" w:hAnsi="Times New Roman" w:cs="Times New Roman"/>
          <w:sz w:val="29"/>
          <w:szCs w:val="29"/>
          <w:lang w:eastAsia="ru-RU"/>
        </w:rPr>
        <w:softHyphen/>
        <w:t>ды нет ярких сенсорных свойств и характеристик.</w:t>
      </w:r>
    </w:p>
    <w:p w14:paraId="3A2937AF"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Правильная организация и проведение специально организованных сенсорных игр позволит решить следующие задачи:</w:t>
      </w:r>
    </w:p>
    <w:p w14:paraId="5A4A0C8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Segoe UI Symbol" w:eastAsia="Times New Roman" w:hAnsi="Segoe UI Symbol" w:cs="Segoe UI Symbol"/>
          <w:sz w:val="29"/>
          <w:szCs w:val="29"/>
          <w:lang w:eastAsia="ru-RU"/>
        </w:rPr>
        <w:t>📌</w:t>
      </w:r>
      <w:r w:rsidRPr="00153287">
        <w:rPr>
          <w:rFonts w:ascii="Times New Roman" w:eastAsia="Times New Roman" w:hAnsi="Times New Roman" w:cs="Times New Roman"/>
          <w:sz w:val="29"/>
          <w:szCs w:val="29"/>
          <w:lang w:eastAsia="ru-RU"/>
        </w:rPr>
        <w:t>переживание приятных эмоций, что положительно сказывается на настроении и поведении ребенка;</w:t>
      </w:r>
    </w:p>
    <w:p w14:paraId="65CFED69"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Segoe UI Symbol" w:eastAsia="Times New Roman" w:hAnsi="Segoe UI Symbol" w:cs="Segoe UI Symbol"/>
          <w:sz w:val="29"/>
          <w:szCs w:val="29"/>
          <w:lang w:eastAsia="ru-RU"/>
        </w:rPr>
        <w:t>📌</w:t>
      </w:r>
      <w:r w:rsidRPr="00153287">
        <w:rPr>
          <w:rFonts w:ascii="Times New Roman" w:eastAsia="Times New Roman" w:hAnsi="Times New Roman" w:cs="Times New Roman"/>
          <w:sz w:val="29"/>
          <w:szCs w:val="29"/>
          <w:lang w:eastAsia="ru-RU"/>
        </w:rPr>
        <w:t>возникновение эмоционального контакта со взрос</w:t>
      </w:r>
      <w:r w:rsidRPr="00153287">
        <w:rPr>
          <w:rFonts w:ascii="Times New Roman" w:eastAsia="Times New Roman" w:hAnsi="Times New Roman" w:cs="Times New Roman"/>
          <w:sz w:val="29"/>
          <w:szCs w:val="29"/>
          <w:lang w:eastAsia="ru-RU"/>
        </w:rPr>
        <w:softHyphen/>
        <w:t>лым, появление в жизни ребенка человека, который по</w:t>
      </w:r>
      <w:r w:rsidRPr="00153287">
        <w:rPr>
          <w:rFonts w:ascii="Times New Roman" w:eastAsia="Times New Roman" w:hAnsi="Times New Roman" w:cs="Times New Roman"/>
          <w:sz w:val="29"/>
          <w:szCs w:val="29"/>
          <w:lang w:eastAsia="ru-RU"/>
        </w:rPr>
        <w:softHyphen/>
        <w:t>нимает его, открывает новые возможности для проведе</w:t>
      </w:r>
      <w:r w:rsidRPr="00153287">
        <w:rPr>
          <w:rFonts w:ascii="Times New Roman" w:eastAsia="Times New Roman" w:hAnsi="Times New Roman" w:cs="Times New Roman"/>
          <w:sz w:val="29"/>
          <w:szCs w:val="29"/>
          <w:lang w:eastAsia="ru-RU"/>
        </w:rPr>
        <w:softHyphen/>
        <w:t>ния коррекционной работы и влияния на сам ход даль</w:t>
      </w:r>
      <w:r w:rsidRPr="00153287">
        <w:rPr>
          <w:rFonts w:ascii="Times New Roman" w:eastAsia="Times New Roman" w:hAnsi="Times New Roman" w:cs="Times New Roman"/>
          <w:sz w:val="29"/>
          <w:szCs w:val="29"/>
          <w:lang w:eastAsia="ru-RU"/>
        </w:rPr>
        <w:softHyphen/>
        <w:t>нейшего развития ребенка;</w:t>
      </w:r>
    </w:p>
    <w:p w14:paraId="74D3C8D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Segoe UI Symbol" w:eastAsia="Times New Roman" w:hAnsi="Segoe UI Symbol" w:cs="Segoe UI Symbol"/>
          <w:sz w:val="29"/>
          <w:szCs w:val="29"/>
          <w:lang w:eastAsia="ru-RU"/>
        </w:rPr>
        <w:t>📌</w:t>
      </w:r>
      <w:r w:rsidRPr="00153287">
        <w:rPr>
          <w:rFonts w:ascii="Times New Roman" w:eastAsia="Times New Roman" w:hAnsi="Times New Roman" w:cs="Times New Roman"/>
          <w:sz w:val="29"/>
          <w:szCs w:val="29"/>
          <w:lang w:eastAsia="ru-RU"/>
        </w:rPr>
        <w:t>получение ребенком новой сенсорной информа</w:t>
      </w:r>
      <w:r w:rsidRPr="00153287">
        <w:rPr>
          <w:rFonts w:ascii="Times New Roman" w:eastAsia="Times New Roman" w:hAnsi="Times New Roman" w:cs="Times New Roman"/>
          <w:sz w:val="29"/>
          <w:szCs w:val="29"/>
          <w:lang w:eastAsia="ru-RU"/>
        </w:rPr>
        <w:softHyphen/>
        <w:t>ции, что важно для расширения его представлений об окружающем мире;</w:t>
      </w:r>
    </w:p>
    <w:p w14:paraId="7BCC7E99"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Segoe UI Symbol" w:eastAsia="Times New Roman" w:hAnsi="Segoe UI Symbol" w:cs="Segoe UI Symbol"/>
          <w:sz w:val="29"/>
          <w:szCs w:val="29"/>
          <w:lang w:eastAsia="ru-RU"/>
        </w:rPr>
        <w:t>📌</w:t>
      </w:r>
      <w:r w:rsidRPr="00153287">
        <w:rPr>
          <w:rFonts w:ascii="Times New Roman" w:eastAsia="Times New Roman" w:hAnsi="Times New Roman" w:cs="Times New Roman"/>
          <w:sz w:val="29"/>
          <w:szCs w:val="29"/>
          <w:lang w:eastAsia="ru-RU"/>
        </w:rPr>
        <w:t>внесение в игру новых социальных смыслов посредством введения сюжетов, что в целом приближает ребенка к миру людей, дает новые представления о социальных взаимоотношениях.</w:t>
      </w:r>
    </w:p>
    <w:p w14:paraId="6F21B116"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Сенсорные игры подразделяются на несколько видов. Приведем их классификацию.</w:t>
      </w:r>
    </w:p>
    <w:p w14:paraId="7A937C6B"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Двигательные игры на развитие моторных и графомоторных навыков.</w:t>
      </w:r>
    </w:p>
    <w:p w14:paraId="07191693"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 xml:space="preserve">Подбрасывание мячика вверх, удары об пол, о стену, кидание мяча друг другу, перекаты на </w:t>
      </w:r>
      <w:proofErr w:type="spellStart"/>
      <w:r w:rsidRPr="00153287">
        <w:rPr>
          <w:rFonts w:ascii="Times New Roman" w:eastAsia="Times New Roman" w:hAnsi="Times New Roman" w:cs="Times New Roman"/>
          <w:sz w:val="29"/>
          <w:szCs w:val="29"/>
          <w:lang w:eastAsia="ru-RU"/>
        </w:rPr>
        <w:t>фитболах</w:t>
      </w:r>
      <w:proofErr w:type="spellEnd"/>
      <w:r w:rsidRPr="00153287">
        <w:rPr>
          <w:rFonts w:ascii="Times New Roman" w:eastAsia="Times New Roman" w:hAnsi="Times New Roman" w:cs="Times New Roman"/>
          <w:sz w:val="29"/>
          <w:szCs w:val="29"/>
          <w:lang w:eastAsia="ru-RU"/>
        </w:rPr>
        <w:t>, мячах BOSU.</w:t>
      </w:r>
    </w:p>
    <w:p w14:paraId="6883C90F"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Игры типа «Тир»: попадание в цель различными предметами (мячом, стрелами, кольцами).</w:t>
      </w:r>
    </w:p>
    <w:p w14:paraId="22C5457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Ходьба по сенсорной дорожке с различным наполнителем, по нарисованной линии, прыжки на одной и двух ногах, повороты направо и налево по показу.</w:t>
      </w:r>
    </w:p>
    <w:p w14:paraId="05072AEC"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Бег на коленках (четвереньках), ползание под натянутой веревкой.</w:t>
      </w:r>
    </w:p>
    <w:p w14:paraId="7F064BC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i/>
          <w:iCs/>
          <w:sz w:val="29"/>
          <w:szCs w:val="29"/>
          <w:lang w:eastAsia="ru-RU"/>
        </w:rPr>
        <w:lastRenderedPageBreak/>
        <w:t>Пальчиковая гимнастика</w:t>
      </w:r>
      <w:r w:rsidRPr="00153287">
        <w:rPr>
          <w:rFonts w:ascii="Times New Roman" w:eastAsia="Times New Roman" w:hAnsi="Times New Roman" w:cs="Times New Roman"/>
          <w:sz w:val="29"/>
          <w:szCs w:val="29"/>
          <w:lang w:eastAsia="ru-RU"/>
        </w:rPr>
        <w:t>: «Гнездо»: пальцы обеих рук слегка со гнуть и приложить одни к другим, большие пальцы убрать внутрь ладоней.</w:t>
      </w:r>
    </w:p>
    <w:p w14:paraId="2F967D18"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«Замок»: соединить пальцы обеих рук в замок, на слова «чик-чик» (поворот ключа) разъединить.</w:t>
      </w:r>
    </w:p>
    <w:p w14:paraId="3B49CD2C"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«Пальчики здороваются»: на счет 1, 2, 3, 4, 5 соединяются кончики пальцев обеих рук — большой с большим и т.д.</w:t>
      </w:r>
    </w:p>
    <w:p w14:paraId="1950E774"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w:t>
      </w:r>
      <w:proofErr w:type="spellStart"/>
      <w:r w:rsidRPr="00153287">
        <w:rPr>
          <w:rFonts w:ascii="Times New Roman" w:eastAsia="Times New Roman" w:hAnsi="Times New Roman" w:cs="Times New Roman"/>
          <w:sz w:val="29"/>
          <w:szCs w:val="29"/>
          <w:lang w:eastAsia="ru-RU"/>
        </w:rPr>
        <w:t>Пальцеход</w:t>
      </w:r>
      <w:proofErr w:type="spellEnd"/>
      <w:r w:rsidRPr="00153287">
        <w:rPr>
          <w:rFonts w:ascii="Times New Roman" w:eastAsia="Times New Roman" w:hAnsi="Times New Roman" w:cs="Times New Roman"/>
          <w:sz w:val="29"/>
          <w:szCs w:val="29"/>
          <w:lang w:eastAsia="ru-RU"/>
        </w:rPr>
        <w:t>»: на плотном ковролине нашито 20 пуговиц, по 10 в 2 ряда. Ребенок нажимает указательными пальцами обеих рук на пуговицы, имитируя ходьбу.</w:t>
      </w:r>
    </w:p>
    <w:p w14:paraId="4FCC182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i/>
          <w:iCs/>
          <w:sz w:val="29"/>
          <w:szCs w:val="29"/>
          <w:lang w:eastAsia="ru-RU"/>
        </w:rPr>
        <w:t>Упражнения с предметами</w:t>
      </w:r>
      <w:r w:rsidRPr="00153287">
        <w:rPr>
          <w:rFonts w:ascii="Times New Roman" w:eastAsia="Times New Roman" w:hAnsi="Times New Roman" w:cs="Times New Roman"/>
          <w:sz w:val="29"/>
          <w:szCs w:val="29"/>
          <w:lang w:eastAsia="ru-RU"/>
        </w:rPr>
        <w:t xml:space="preserve">: составление контуров предметов из палочек (стол, дом, треугольник); тренажеры-шнуровки; нанизывание на шнурок пуговиц, крупных бусин; сортировка бобов, фасоли, гороха, а также перебор крупы (пшено, гречка, рис); застегивание и расстегивание пуговиц, молний, кнопок, липучек, крючков; завинчивание и отвинчивание гайки, крышек у пузырьков, баночек; надевание и снимание колечка </w:t>
      </w:r>
      <w:proofErr w:type="spellStart"/>
      <w:r w:rsidRPr="00153287">
        <w:rPr>
          <w:rFonts w:ascii="Times New Roman" w:eastAsia="Times New Roman" w:hAnsi="Times New Roman" w:cs="Times New Roman"/>
          <w:sz w:val="29"/>
          <w:szCs w:val="29"/>
          <w:lang w:eastAsia="ru-RU"/>
        </w:rPr>
        <w:t>суджок</w:t>
      </w:r>
      <w:proofErr w:type="spellEnd"/>
      <w:r w:rsidRPr="00153287">
        <w:rPr>
          <w:rFonts w:ascii="Times New Roman" w:eastAsia="Times New Roman" w:hAnsi="Times New Roman" w:cs="Times New Roman"/>
          <w:sz w:val="29"/>
          <w:szCs w:val="29"/>
          <w:lang w:eastAsia="ru-RU"/>
        </w:rPr>
        <w:t xml:space="preserve"> (массаж пальца); </w:t>
      </w:r>
      <w:proofErr w:type="spellStart"/>
      <w:r w:rsidRPr="00153287">
        <w:rPr>
          <w:rFonts w:ascii="Times New Roman" w:eastAsia="Times New Roman" w:hAnsi="Times New Roman" w:cs="Times New Roman"/>
          <w:sz w:val="29"/>
          <w:szCs w:val="29"/>
          <w:lang w:eastAsia="ru-RU"/>
        </w:rPr>
        <w:t>комканье</w:t>
      </w:r>
      <w:proofErr w:type="spellEnd"/>
      <w:r w:rsidRPr="00153287">
        <w:rPr>
          <w:rFonts w:ascii="Times New Roman" w:eastAsia="Times New Roman" w:hAnsi="Times New Roman" w:cs="Times New Roman"/>
          <w:sz w:val="29"/>
          <w:szCs w:val="29"/>
          <w:lang w:eastAsia="ru-RU"/>
        </w:rPr>
        <w:t xml:space="preserve"> платка (носовой платок взять за уголок одной рукой и вобрать в ладонь пальцами только одной руки); прикрепление бельевых прищепок; нахождение спрятанных предметов в «сухом бассейне»; катание мячей-ежиков (с шипами).</w:t>
      </w:r>
    </w:p>
    <w:p w14:paraId="63C71676"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развитие кинестетического и кинетического восприятия</w:t>
      </w:r>
    </w:p>
    <w:p w14:paraId="67B59098"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Имитационные упражнения: бабочка летает, обезьянка прыгает, мячик подпрыгивает, маятник раскачивается, рыбка плавает, ветер дует и т.д. Упражнения выполняются стоя, сидя, лежа; на месте и в движении, при сочетании движений туловища, ног с подобными и противоположными движениями рук.</w:t>
      </w:r>
    </w:p>
    <w:p w14:paraId="3B790E5B"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Игры на восприятие предметов в движении: игры в снежки, «камушки» (бросаем в сухой бассейн, играем «на берегу» и др.); передача по кругу предмета (мяч, кирпич, флажок и др.), рисование орнамента рукой в воздухе и др.</w:t>
      </w:r>
    </w:p>
    <w:p w14:paraId="2E288B8E"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Игры на эмоционально-волевое восприятие: «Погремушка»: игра погремушкой, затем остановка по сигналу, по другому сигналу вновь игра погремушкой.</w:t>
      </w:r>
    </w:p>
    <w:p w14:paraId="647E9FE6"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lastRenderedPageBreak/>
        <w:t>«Волшебный мешочек»: в тканый непрозрачный мешочек кладут предметы разной формы, величины, фактуры, материалов (игрушки, геометрические фигуры и тела, предметы домашнего обихода и др.). Ребенку предлагают, не заглядывая в мешочек, на ощупь достать любой предмет, затем рассмотреть его.</w:t>
      </w:r>
    </w:p>
    <w:p w14:paraId="68C9282C"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развитие зрительного восприятия</w:t>
      </w:r>
    </w:p>
    <w:p w14:paraId="0817163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Игры с фонариком «Где зажегся огонек?», «Путешествуем вместе». Взрослый включает фонарик в разных частях комнаты, ребенок должен найти глазами место, куда светит фонарик. Затем взрослый перемещает огонек фонаря на разные предметы в комнате, ребенок глазами «передвигается» вместе с огоньком.</w:t>
      </w:r>
    </w:p>
    <w:p w14:paraId="78BC544E"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«Найди половинку»: перед ребенком выкладываются изображения предметов, разрезанные пополам. Ребенок должен найти и соединить половинки. Вариант усложнения — «Разрезанные картинки», где изображение разрезано на 2—4 части (можно сложить картинку из кубиков).</w:t>
      </w:r>
    </w:p>
    <w:p w14:paraId="6BFB3F1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«Сложи узор»: ребенок выкладывает по образцу узор, предложенный психологом (используя различные геометрические фигуры, счетные палочки, кубики, мозаику, конструктор и т.д.).</w:t>
      </w:r>
    </w:p>
    <w:p w14:paraId="20B0B192"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w:t>
      </w:r>
      <w:proofErr w:type="spellStart"/>
      <w:r w:rsidRPr="00153287">
        <w:rPr>
          <w:rFonts w:ascii="Times New Roman" w:eastAsia="Times New Roman" w:hAnsi="Times New Roman" w:cs="Times New Roman"/>
          <w:sz w:val="29"/>
          <w:szCs w:val="29"/>
          <w:lang w:eastAsia="ru-RU"/>
        </w:rPr>
        <w:t>Цветотерапия</w:t>
      </w:r>
      <w:proofErr w:type="spellEnd"/>
      <w:r w:rsidRPr="00153287">
        <w:rPr>
          <w:rFonts w:ascii="Times New Roman" w:eastAsia="Times New Roman" w:hAnsi="Times New Roman" w:cs="Times New Roman"/>
          <w:sz w:val="29"/>
          <w:szCs w:val="29"/>
          <w:lang w:eastAsia="ru-RU"/>
        </w:rPr>
        <w:t>», «</w:t>
      </w:r>
      <w:proofErr w:type="spellStart"/>
      <w:r w:rsidRPr="00153287">
        <w:rPr>
          <w:rFonts w:ascii="Times New Roman" w:eastAsia="Times New Roman" w:hAnsi="Times New Roman" w:cs="Times New Roman"/>
          <w:sz w:val="29"/>
          <w:szCs w:val="29"/>
          <w:lang w:eastAsia="ru-RU"/>
        </w:rPr>
        <w:t>Светотерапия</w:t>
      </w:r>
      <w:proofErr w:type="spellEnd"/>
      <w:r w:rsidRPr="00153287">
        <w:rPr>
          <w:rFonts w:ascii="Times New Roman" w:eastAsia="Times New Roman" w:hAnsi="Times New Roman" w:cs="Times New Roman"/>
          <w:sz w:val="29"/>
          <w:szCs w:val="29"/>
          <w:lang w:eastAsia="ru-RU"/>
        </w:rPr>
        <w:t>» — улучшение зрительного цветового восприятия с использованием оборудования со световым и цветовым эффектом, где цвет плавно перетекает один в другой, смешиваясь и образуя новые оттенки.</w:t>
      </w:r>
    </w:p>
    <w:p w14:paraId="359901E3"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развитие слухового восприятия</w:t>
      </w:r>
    </w:p>
    <w:p w14:paraId="49EA1EC2"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«Откуда звук?» — психолог звонит в колокольчик в разных частях комнаты, ребенок показывает, откуда слышен звук или подходит.</w:t>
      </w:r>
    </w:p>
    <w:p w14:paraId="35AAC248"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«Найди пару»: в упаковки от киндер-сюрпризов раскладываются небольшие предметы (камушки, песок, бусины, скрепки, семечки) так, чтобы одинаковый наполнитель был в двух упаковках. Ребенок должен найти парные коробочки, ориентируясь только на звук при встряхивании.</w:t>
      </w:r>
    </w:p>
    <w:p w14:paraId="72EC1AC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lastRenderedPageBreak/>
        <w:t xml:space="preserve">«Повтори»: психолог показывает звучание музыкального инструмента, а ребенок должен повторить звук на инструменте (удары в барабан или бубен, шум </w:t>
      </w:r>
      <w:proofErr w:type="spellStart"/>
      <w:r w:rsidRPr="00153287">
        <w:rPr>
          <w:rFonts w:ascii="Times New Roman" w:eastAsia="Times New Roman" w:hAnsi="Times New Roman" w:cs="Times New Roman"/>
          <w:sz w:val="29"/>
          <w:szCs w:val="29"/>
          <w:lang w:eastAsia="ru-RU"/>
        </w:rPr>
        <w:t>трещеток</w:t>
      </w:r>
      <w:proofErr w:type="spellEnd"/>
      <w:r w:rsidRPr="00153287">
        <w:rPr>
          <w:rFonts w:ascii="Times New Roman" w:eastAsia="Times New Roman" w:hAnsi="Times New Roman" w:cs="Times New Roman"/>
          <w:sz w:val="29"/>
          <w:szCs w:val="29"/>
          <w:lang w:eastAsia="ru-RU"/>
        </w:rPr>
        <w:t>, маракас, свистка и т.п.).</w:t>
      </w:r>
    </w:p>
    <w:p w14:paraId="66CBF6DE"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развитие восприятия пространства и времени, формы, величины и цвета</w:t>
      </w:r>
    </w:p>
    <w:p w14:paraId="39CA93DE"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«Покажи правильно»: психолог на кукле показывает разные части тела. Ребенок должен показать эту же часть на себе (левая нога, правая рука, колено, локоть, пятка, щека и т. д.).</w:t>
      </w:r>
    </w:p>
    <w:p w14:paraId="2B9770BC"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«Найди предмет указанной формы»: перед ребенком выкладываются картинки с изображениями разных предметов и выкладываются по очереди разные геометрические фигуры (круг, квадрат, треугольник, прямоугольник). Ребенок показывает предметы соответствующей формы. Можно использовать натуральные предметы, разложив их на столе, предоставить образцы геометрических фигур, ребенок выбирает предметы соответствующей формы.</w:t>
      </w:r>
    </w:p>
    <w:p w14:paraId="6BCCA1E7"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«Какая фигура лишняя?»: ребенку предлагают наборы из 4 геометрических фигур (например, 3 круга и 1 треугольник). Необходимо убрать лишнюю фигуру. Вариант усложнения: можно использовать фигуры разного цвета и размера, но обращать внимание на то, чтобы 1 фигура не получилась лишней по цвету или форме.</w:t>
      </w:r>
    </w:p>
    <w:p w14:paraId="246C114F"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«Пирамидка»: ребенок строит пирамидку из 5—7 колец. Усложнение задания: можно разобрать колечки из 2—3 пирамидок и все перемешать.</w:t>
      </w:r>
    </w:p>
    <w:p w14:paraId="60E0B6E0"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«Матрешки»: ребенок собирает матрешку из 3—4 частей. Усложнение: разбираются 2—3 разные матрешки и все перемешиваются.</w:t>
      </w:r>
    </w:p>
    <w:p w14:paraId="27D48B8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 xml:space="preserve">«Творческие работы»: ребенок может выполнять творческую работу по инструкции или самостоятельно с использованием пальчиковой краски, пластилина, теста, </w:t>
      </w:r>
      <w:proofErr w:type="spellStart"/>
      <w:r w:rsidRPr="00153287">
        <w:rPr>
          <w:rFonts w:ascii="Times New Roman" w:eastAsia="Times New Roman" w:hAnsi="Times New Roman" w:cs="Times New Roman"/>
          <w:sz w:val="29"/>
          <w:szCs w:val="29"/>
          <w:lang w:eastAsia="ru-RU"/>
        </w:rPr>
        <w:t>нанопластилина</w:t>
      </w:r>
      <w:proofErr w:type="spellEnd"/>
      <w:r w:rsidRPr="00153287">
        <w:rPr>
          <w:rFonts w:ascii="Times New Roman" w:eastAsia="Times New Roman" w:hAnsi="Times New Roman" w:cs="Times New Roman"/>
          <w:sz w:val="29"/>
          <w:szCs w:val="29"/>
          <w:lang w:eastAsia="ru-RU"/>
        </w:rPr>
        <w:t>, зубной пасты, пены для бритья и т.д.</w:t>
      </w:r>
    </w:p>
    <w:p w14:paraId="1FF9F0A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восприятие запаха и вкуса</w:t>
      </w:r>
    </w:p>
    <w:p w14:paraId="5291B6AB"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«Библиотека запахов»</w:t>
      </w:r>
      <w:r w:rsidRPr="00153287">
        <w:rPr>
          <w:rFonts w:ascii="Times New Roman" w:eastAsia="Times New Roman" w:hAnsi="Times New Roman" w:cs="Times New Roman"/>
          <w:b/>
          <w:bCs/>
          <w:sz w:val="29"/>
          <w:szCs w:val="29"/>
          <w:lang w:eastAsia="ru-RU"/>
        </w:rPr>
        <w:t>:</w:t>
      </w:r>
      <w:r w:rsidRPr="00153287">
        <w:rPr>
          <w:rFonts w:ascii="Times New Roman" w:eastAsia="Times New Roman" w:hAnsi="Times New Roman" w:cs="Times New Roman"/>
          <w:sz w:val="29"/>
          <w:szCs w:val="29"/>
          <w:lang w:eastAsia="ru-RU"/>
        </w:rPr>
        <w:t xml:space="preserve"> это ароматические мешочки, в которые выложены цельные специи: кардамон, корица, фенхель. Плюс мешочков в том, что </w:t>
      </w:r>
      <w:r w:rsidRPr="00153287">
        <w:rPr>
          <w:rFonts w:ascii="Times New Roman" w:eastAsia="Times New Roman" w:hAnsi="Times New Roman" w:cs="Times New Roman"/>
          <w:sz w:val="29"/>
          <w:szCs w:val="29"/>
          <w:lang w:eastAsia="ru-RU"/>
        </w:rPr>
        <w:lastRenderedPageBreak/>
        <w:t>через них очень хорошо ощущается запах, при этом ребенок может трогать их фактуру и даже жевать их, что особенно важно при развитии восприятия.</w:t>
      </w:r>
    </w:p>
    <w:p w14:paraId="3B1997F6"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w:t>
      </w:r>
      <w:proofErr w:type="spellStart"/>
      <w:r w:rsidRPr="00153287">
        <w:rPr>
          <w:rFonts w:ascii="Times New Roman" w:eastAsia="Times New Roman" w:hAnsi="Times New Roman" w:cs="Times New Roman"/>
          <w:sz w:val="29"/>
          <w:szCs w:val="29"/>
          <w:lang w:eastAsia="ru-RU"/>
        </w:rPr>
        <w:t>Аромабаночки</w:t>
      </w:r>
      <w:proofErr w:type="spellEnd"/>
      <w:r w:rsidRPr="00153287">
        <w:rPr>
          <w:rFonts w:ascii="Times New Roman" w:eastAsia="Times New Roman" w:hAnsi="Times New Roman" w:cs="Times New Roman"/>
          <w:sz w:val="29"/>
          <w:szCs w:val="29"/>
          <w:lang w:eastAsia="ru-RU"/>
        </w:rPr>
        <w:t>»: в прозрачных баночках с крышками собраны кусочки того, что издает этот аромат, и капнуто соответствующее эфирное масло (например, лимон, роза, сосна, мята). Откручиваем крышки, вдыхаем аромат, затем обсуждаем, что там лежит, и закручиваем крышки.</w:t>
      </w:r>
    </w:p>
    <w:p w14:paraId="5FE78A0A"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«Баночки с сюрпризом»: в непрозрачных баночках с крышками собраны разные пахучие вещества (ванилин, кусочек свежей булки, долька лимона, кусочек подгнившей картофелины, очищенные дольки чеснока, несколько капель лекарства (раствор йода или зеленки), цветок и т.п.). Баночки нужно разделить на 2 группы: с приятным и с неприятным, плохим запахом (сначала психолог показывает, как можно нюхать запах в баночке). После выполнения упражнения выясняем, что можно есть, а что нет.</w:t>
      </w:r>
    </w:p>
    <w:p w14:paraId="50A77B06"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«Съедобное-несъедобное». Перед ребенком выкладываются вперемешку съедобные (конфета, яблоко, кусочек хлеба) и несъедобные предметы (пуговица, шнурок, муляж яблока). Необходимо разделить предметы на 2 группы.</w:t>
      </w:r>
    </w:p>
    <w:p w14:paraId="44276368"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«Узнай предмет на вкус»: ребенок закрывает глаза, пробует маленький кусочек (хлеба, яблока, огурца, лимона). В качестве усложнения отгадывает предмет, показывая или называя его.</w:t>
      </w:r>
    </w:p>
    <w:p w14:paraId="361D5889"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b/>
          <w:bCs/>
          <w:sz w:val="29"/>
          <w:szCs w:val="29"/>
          <w:lang w:eastAsia="ru-RU"/>
        </w:rPr>
        <w:t>Игры на развитие чувства равновесия</w:t>
      </w:r>
      <w:r w:rsidRPr="00153287">
        <w:rPr>
          <w:rFonts w:ascii="Times New Roman" w:eastAsia="Times New Roman" w:hAnsi="Times New Roman" w:cs="Times New Roman"/>
          <w:sz w:val="29"/>
          <w:szCs w:val="29"/>
          <w:lang w:eastAsia="ru-RU"/>
        </w:rPr>
        <w:t> «Схвати шарик», «Спрячем ручки», «Погреем ножки», «Рыбки», «Прятки», «Жучки», «Велосипед», «Волны» и т.д. — всевозможные игры и упражнения в сухом бассейне с цветными шариками и в сухом бассейне с подсветкой.</w:t>
      </w:r>
    </w:p>
    <w:p w14:paraId="1EDA4BC0"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«Гусеница в коконе», «Утенок спрятался в бочонок, «Медведь в берлоге» — игры и упражнения в вестибулярном тренажере «Перекати поле» и в мягком модуле «Труба».</w:t>
      </w:r>
    </w:p>
    <w:p w14:paraId="3798BF4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 xml:space="preserve">Полезными будут также игры с красками, с водой, с мыльными пузырями, со свечами, со светом и тенями, со льдом, </w:t>
      </w:r>
      <w:proofErr w:type="spellStart"/>
      <w:r w:rsidRPr="00153287">
        <w:rPr>
          <w:rFonts w:ascii="Times New Roman" w:eastAsia="Times New Roman" w:hAnsi="Times New Roman" w:cs="Times New Roman"/>
          <w:sz w:val="29"/>
          <w:szCs w:val="29"/>
          <w:lang w:eastAsia="ru-RU"/>
        </w:rPr>
        <w:t>аквагрунтом</w:t>
      </w:r>
      <w:proofErr w:type="spellEnd"/>
      <w:r w:rsidRPr="00153287">
        <w:rPr>
          <w:rFonts w:ascii="Times New Roman" w:eastAsia="Times New Roman" w:hAnsi="Times New Roman" w:cs="Times New Roman"/>
          <w:sz w:val="29"/>
          <w:szCs w:val="29"/>
          <w:lang w:eastAsia="ru-RU"/>
        </w:rPr>
        <w:t xml:space="preserve">, с крупами, с пластичными материалами (пластилином, тестом, глиной), со звуками, с движениями и тактильными ощущениями. Чем больше видов сенсорных игр вы предложите ребенку с РАС, тем больше новых сенсорных ощущений </w:t>
      </w:r>
      <w:r w:rsidRPr="00153287">
        <w:rPr>
          <w:rFonts w:ascii="Times New Roman" w:eastAsia="Times New Roman" w:hAnsi="Times New Roman" w:cs="Times New Roman"/>
          <w:sz w:val="29"/>
          <w:szCs w:val="29"/>
          <w:lang w:eastAsia="ru-RU"/>
        </w:rPr>
        <w:lastRenderedPageBreak/>
        <w:t>и разнообразных положительно окрашенных эмоциональных впечатлений дадите ребенку.</w:t>
      </w:r>
    </w:p>
    <w:p w14:paraId="79EE8E95" w14:textId="77777777" w:rsidR="00153287" w:rsidRPr="00153287" w:rsidRDefault="00153287" w:rsidP="00153287">
      <w:pPr>
        <w:shd w:val="clear" w:color="auto" w:fill="FFFFFF"/>
        <w:spacing w:before="360" w:after="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Таким образом, можно сделать вывод, что аутичных детей характеризуют специфические нарушения и низкий уровень развития игровых и символических навыков. Тем не менее, игра для аутистов имеет огромное значение. Она позволяет развить их исследовательские навыки, символические способности, гибкость мышления, воображения. Это оказывает существенное влияние на поведение ребенка, которое становится менее однообразным, стереотипным и более гибким.</w:t>
      </w:r>
    </w:p>
    <w:p w14:paraId="4FE0E622" w14:textId="6505E3F1" w:rsidR="00153287" w:rsidRDefault="00153287" w:rsidP="00153287">
      <w:pPr>
        <w:shd w:val="clear" w:color="auto" w:fill="FFFFFF"/>
        <w:spacing w:before="360" w:line="360" w:lineRule="atLeast"/>
        <w:jc w:val="both"/>
        <w:rPr>
          <w:rFonts w:ascii="Times New Roman" w:eastAsia="Times New Roman" w:hAnsi="Times New Roman" w:cs="Times New Roman"/>
          <w:sz w:val="29"/>
          <w:szCs w:val="29"/>
          <w:lang w:eastAsia="ru-RU"/>
        </w:rPr>
      </w:pPr>
      <w:r w:rsidRPr="00153287">
        <w:rPr>
          <w:rFonts w:ascii="Times New Roman" w:eastAsia="Times New Roman" w:hAnsi="Times New Roman" w:cs="Times New Roman"/>
          <w:sz w:val="29"/>
          <w:szCs w:val="29"/>
          <w:lang w:eastAsia="ru-RU"/>
        </w:rPr>
        <w:t>Кроме того, сенсорные игры способствуют развитию общения и взаимодействия с окружающими. Если ребенку удается связать удовольствие в момент получения сенсорных ощущений с образом конкретного человека, он проникается к нему доверием, начинает видеть в нем союзника, и возможно произойдет установление положительного эмоционального контакта, при этом он будет испытывать эмоции, созвучные с эмоциями других людей. Если же ребенку удается связать новые положительные чувственные переживания с функцией предмета или явления при помощи специалиста, а затем применить их в повседневной жизни самостоятельно, то ребенок успешно сенсорно интегрируется. В результате у него формируется эмпатия, способность сопереживать. Это, в свою очередь, оказывает положительное влияние на развитие диалоговых навыков ребенка.</w:t>
      </w:r>
    </w:p>
    <w:p w14:paraId="2E0689AA" w14:textId="7A73538F" w:rsidR="00153287" w:rsidRPr="00153287" w:rsidRDefault="00153287" w:rsidP="00153287">
      <w:pPr>
        <w:shd w:val="clear" w:color="auto" w:fill="FFFFFF"/>
        <w:spacing w:before="360" w:line="360" w:lineRule="atLeast"/>
        <w:jc w:val="both"/>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Педагог – психолог Варламова Галина Анатольевна</w:t>
      </w:r>
    </w:p>
    <w:p w14:paraId="23F285D9" w14:textId="77777777" w:rsidR="00153287" w:rsidRDefault="00153287" w:rsidP="00153287">
      <w:pPr>
        <w:jc w:val="both"/>
      </w:pPr>
    </w:p>
    <w:sectPr w:rsidR="00153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76"/>
    <w:rsid w:val="00153287"/>
    <w:rsid w:val="00154776"/>
    <w:rsid w:val="00FB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393F"/>
  <w15:chartTrackingRefBased/>
  <w15:docId w15:val="{41FAE6B9-5A2A-4961-BCB5-A7416D82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287"/>
    <w:rPr>
      <w:b/>
      <w:bCs/>
    </w:rPr>
  </w:style>
  <w:style w:type="character" w:styleId="a5">
    <w:name w:val="Emphasis"/>
    <w:basedOn w:val="a0"/>
    <w:uiPriority w:val="20"/>
    <w:qFormat/>
    <w:rsid w:val="00153287"/>
    <w:rPr>
      <w:i/>
      <w:iCs/>
    </w:rPr>
  </w:style>
  <w:style w:type="character" w:styleId="a6">
    <w:name w:val="Hyperlink"/>
    <w:basedOn w:val="a0"/>
    <w:uiPriority w:val="99"/>
    <w:semiHidden/>
    <w:unhideWhenUsed/>
    <w:rsid w:val="00153287"/>
    <w:rPr>
      <w:color w:val="0000FF"/>
      <w:u w:val="single"/>
    </w:rPr>
  </w:style>
  <w:style w:type="character" w:customStyle="1" w:styleId="articlelayerheaderdatepublished">
    <w:name w:val="article_layer__header_date_published"/>
    <w:basedOn w:val="a0"/>
    <w:rsid w:val="0015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6298">
      <w:bodyDiv w:val="1"/>
      <w:marLeft w:val="0"/>
      <w:marRight w:val="0"/>
      <w:marTop w:val="0"/>
      <w:marBottom w:val="0"/>
      <w:divBdr>
        <w:top w:val="none" w:sz="0" w:space="0" w:color="auto"/>
        <w:left w:val="none" w:sz="0" w:space="0" w:color="auto"/>
        <w:bottom w:val="none" w:sz="0" w:space="0" w:color="auto"/>
        <w:right w:val="none" w:sz="0" w:space="0" w:color="auto"/>
      </w:divBdr>
      <w:divsChild>
        <w:div w:id="2030140928">
          <w:marLeft w:val="0"/>
          <w:marRight w:val="0"/>
          <w:marTop w:val="0"/>
          <w:marBottom w:val="450"/>
          <w:divBdr>
            <w:top w:val="none" w:sz="0" w:space="0" w:color="auto"/>
            <w:left w:val="none" w:sz="0" w:space="0" w:color="auto"/>
            <w:bottom w:val="none" w:sz="0" w:space="0" w:color="auto"/>
            <w:right w:val="none" w:sz="0" w:space="0" w:color="auto"/>
          </w:divBdr>
          <w:divsChild>
            <w:div w:id="237138539">
              <w:marLeft w:val="0"/>
              <w:marRight w:val="0"/>
              <w:marTop w:val="0"/>
              <w:marBottom w:val="450"/>
              <w:divBdr>
                <w:top w:val="none" w:sz="0" w:space="0" w:color="auto"/>
                <w:left w:val="none" w:sz="0" w:space="0" w:color="auto"/>
                <w:bottom w:val="none" w:sz="0" w:space="0" w:color="auto"/>
                <w:right w:val="none" w:sz="0" w:space="0" w:color="auto"/>
              </w:divBdr>
            </w:div>
            <w:div w:id="480538061">
              <w:marLeft w:val="0"/>
              <w:marRight w:val="0"/>
              <w:marTop w:val="0"/>
              <w:marBottom w:val="0"/>
              <w:divBdr>
                <w:top w:val="none" w:sz="0" w:space="0" w:color="auto"/>
                <w:left w:val="none" w:sz="0" w:space="0" w:color="auto"/>
                <w:bottom w:val="none" w:sz="0" w:space="0" w:color="auto"/>
                <w:right w:val="none" w:sz="0" w:space="0" w:color="auto"/>
              </w:divBdr>
            </w:div>
          </w:divsChild>
        </w:div>
        <w:div w:id="1867913470">
          <w:marLeft w:val="0"/>
          <w:marRight w:val="0"/>
          <w:marTop w:val="0"/>
          <w:marBottom w:val="450"/>
          <w:divBdr>
            <w:top w:val="none" w:sz="0" w:space="0" w:color="auto"/>
            <w:left w:val="none" w:sz="0" w:space="0" w:color="auto"/>
            <w:bottom w:val="none" w:sz="0" w:space="0" w:color="auto"/>
            <w:right w:val="none" w:sz="0" w:space="0" w:color="auto"/>
          </w:divBdr>
          <w:divsChild>
            <w:div w:id="8548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1857</Words>
  <Characters>10586</Characters>
  <Application>Microsoft Office Word</Application>
  <DocSecurity>0</DocSecurity>
  <Lines>88</Lines>
  <Paragraphs>24</Paragraphs>
  <ScaleCrop>false</ScaleCrop>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3</cp:revision>
  <dcterms:created xsi:type="dcterms:W3CDTF">2022-01-28T07:27:00Z</dcterms:created>
  <dcterms:modified xsi:type="dcterms:W3CDTF">2022-01-28T07:32:00Z</dcterms:modified>
</cp:coreProperties>
</file>